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A7E" w:rsidRDefault="00712A7E" w:rsidP="00712A7E">
      <w:pPr>
        <w:jc w:val="center"/>
        <w:rPr>
          <w:b/>
          <w:sz w:val="32"/>
        </w:rPr>
      </w:pPr>
      <w:r w:rsidRPr="00712A7E">
        <w:rPr>
          <w:b/>
          <w:sz w:val="32"/>
        </w:rPr>
        <w:t>Kloosterkerk, Den Haag</w:t>
      </w:r>
    </w:p>
    <w:p w:rsidR="00712A7E" w:rsidRDefault="00712A7E" w:rsidP="00712A7E">
      <w:pPr>
        <w:jc w:val="center"/>
        <w:rPr>
          <w:sz w:val="28"/>
        </w:rPr>
      </w:pPr>
      <w:r>
        <w:rPr>
          <w:sz w:val="28"/>
        </w:rPr>
        <w:t>17 juni 2018  - ds. Lowik Schoch</w:t>
      </w:r>
    </w:p>
    <w:p w:rsidR="00712A7E" w:rsidRDefault="00712A7E" w:rsidP="00712A7E">
      <w:pPr>
        <w:jc w:val="center"/>
        <w:rPr>
          <w:sz w:val="28"/>
        </w:rPr>
      </w:pPr>
      <w:r>
        <w:rPr>
          <w:sz w:val="28"/>
        </w:rPr>
        <w:t>II Samuel 11: 1-15, 26 en 27 en 12: 1-7</w:t>
      </w:r>
    </w:p>
    <w:p w:rsidR="00712A7E" w:rsidRDefault="00712A7E" w:rsidP="00712A7E">
      <w:pPr>
        <w:jc w:val="center"/>
        <w:rPr>
          <w:sz w:val="28"/>
        </w:rPr>
      </w:pPr>
      <w:r>
        <w:rPr>
          <w:sz w:val="28"/>
        </w:rPr>
        <w:t>Mattheus 1: 1-6 en 15, 16</w:t>
      </w:r>
    </w:p>
    <w:p w:rsidR="00712A7E" w:rsidRDefault="00712A7E" w:rsidP="00712A7E">
      <w:pPr>
        <w:rPr>
          <w:sz w:val="28"/>
        </w:rPr>
      </w:pPr>
    </w:p>
    <w:p w:rsidR="00FB04D4" w:rsidRDefault="00DB0AA2" w:rsidP="00712A7E">
      <w:pPr>
        <w:rPr>
          <w:b/>
          <w:sz w:val="32"/>
        </w:rPr>
      </w:pPr>
      <w:r>
        <w:rPr>
          <w:b/>
          <w:sz w:val="32"/>
        </w:rPr>
        <w:t>Gebed om ontferming</w:t>
      </w:r>
    </w:p>
    <w:p w:rsidR="00DB0AA2" w:rsidRDefault="00DB0AA2" w:rsidP="00712A7E">
      <w:pPr>
        <w:rPr>
          <w:sz w:val="28"/>
        </w:rPr>
      </w:pPr>
      <w:r w:rsidRPr="00DB0AA2">
        <w:rPr>
          <w:sz w:val="28"/>
        </w:rPr>
        <w:t>Nu wij vanmorgen naar de kerk zijn gegaan, uit gewoonte met onszelf onder de arm of vanwege de naaste naast wie wij zitten</w:t>
      </w:r>
      <w:r>
        <w:rPr>
          <w:sz w:val="28"/>
        </w:rPr>
        <w:t xml:space="preserve"> of per ongeluk, vermoeden wij dat in uw aanwezigheid wij niet dezelfde zullen blijven, omdat Gij ons met uw licht omstraalt en met uw woord aanspreekt en ons doet ervaren wie Gij zijt.  Met uw hartstocht, uw ernst en al uw gulheid…. </w:t>
      </w:r>
    </w:p>
    <w:p w:rsidR="00DB0AA2" w:rsidRDefault="00DB0AA2" w:rsidP="00712A7E">
      <w:pPr>
        <w:rPr>
          <w:sz w:val="28"/>
        </w:rPr>
      </w:pPr>
      <w:r>
        <w:rPr>
          <w:sz w:val="28"/>
        </w:rPr>
        <w:t>Neem ons voor lief stuk voor stuk en samen als uw gemeente.</w:t>
      </w:r>
    </w:p>
    <w:p w:rsidR="00DB0AA2" w:rsidRDefault="00DB0AA2" w:rsidP="00712A7E">
      <w:pPr>
        <w:rPr>
          <w:sz w:val="28"/>
        </w:rPr>
      </w:pPr>
      <w:r>
        <w:rPr>
          <w:sz w:val="28"/>
        </w:rPr>
        <w:t>Zo bidden wij U......</w:t>
      </w:r>
    </w:p>
    <w:p w:rsidR="00DB0AA2" w:rsidRDefault="00DB0AA2" w:rsidP="00712A7E">
      <w:pPr>
        <w:rPr>
          <w:sz w:val="28"/>
        </w:rPr>
      </w:pPr>
      <w:r>
        <w:rPr>
          <w:sz w:val="28"/>
        </w:rPr>
        <w:t>Wij zijn met velen verbonden, met allerlei banden en touwtjes aan elkaar geknoopt. We kunnen ons soms nauwelijks bewegen, we leven op een kleine plek in deze baaierd van de Randstad, denken in het kleine jaar van onze levensloop. Geef ons de kracht en de durf onze medemensen te zien als bondgenoten met wie wij de verrassing van het evangelie kunnen delen, de toekomst ondanks alles tegemoet gaand. Zo bidden wij U……...</w:t>
      </w:r>
    </w:p>
    <w:p w:rsidR="00FB04D4" w:rsidRPr="00DB0AA2" w:rsidRDefault="00DB0AA2" w:rsidP="00712A7E">
      <w:pPr>
        <w:rPr>
          <w:sz w:val="28"/>
        </w:rPr>
      </w:pPr>
      <w:r>
        <w:rPr>
          <w:sz w:val="28"/>
        </w:rPr>
        <w:t>Wat hangt ons boven het hoofd in de donkere wolken van de wereld- machten, hun spel, hoe gevaarlijker, des te spannender lijkt het wel. Een ruzi</w:t>
      </w:r>
      <w:r>
        <w:rPr>
          <w:rFonts w:ascii="Cambria" w:hAnsi="Cambria"/>
          <w:sz w:val="28"/>
        </w:rPr>
        <w:t>ë</w:t>
      </w:r>
      <w:r>
        <w:rPr>
          <w:sz w:val="28"/>
        </w:rPr>
        <w:t>nde klas onopgevoede schoolkinderen, er hoeven maar een paar gekken tussen te zitten….we kunnen het niet en we willen het ook niet: de wereld vol vrede voor al uw mensenkinderen. Beteugel onze driften en voorkom catastrofen. Zo bidden wij U……</w:t>
      </w:r>
    </w:p>
    <w:p w:rsidR="00DB0AA2" w:rsidRDefault="00DB0AA2" w:rsidP="00712A7E">
      <w:pPr>
        <w:rPr>
          <w:b/>
          <w:sz w:val="32"/>
        </w:rPr>
      </w:pPr>
    </w:p>
    <w:p w:rsidR="00FB04D4" w:rsidRPr="00DB0AA2" w:rsidRDefault="00DB0AA2" w:rsidP="00712A7E">
      <w:pPr>
        <w:rPr>
          <w:sz w:val="32"/>
        </w:rPr>
      </w:pPr>
      <w:r>
        <w:rPr>
          <w:b/>
          <w:sz w:val="32"/>
        </w:rPr>
        <w:t>Gebed bij de schriftlezingen</w:t>
      </w:r>
    </w:p>
    <w:p w:rsidR="00FB04D4" w:rsidRPr="00DB0AA2" w:rsidRDefault="00DB0AA2" w:rsidP="00712A7E">
      <w:pPr>
        <w:rPr>
          <w:sz w:val="28"/>
        </w:rPr>
      </w:pPr>
      <w:r w:rsidRPr="00DB0AA2">
        <w:rPr>
          <w:sz w:val="28"/>
        </w:rPr>
        <w:t xml:space="preserve">Nu gaan </w:t>
      </w:r>
      <w:r>
        <w:rPr>
          <w:sz w:val="28"/>
        </w:rPr>
        <w:t xml:space="preserve">we </w:t>
      </w:r>
      <w:r w:rsidR="00AD4877">
        <w:rPr>
          <w:rFonts w:ascii="Cambria" w:hAnsi="Cambria"/>
          <w:sz w:val="28"/>
        </w:rPr>
        <w:t>op</w:t>
      </w:r>
      <w:r>
        <w:rPr>
          <w:rFonts w:ascii="Cambria" w:hAnsi="Cambria"/>
          <w:sz w:val="28"/>
        </w:rPr>
        <w:t>slaan wa</w:t>
      </w:r>
      <w:r w:rsidR="00102E32">
        <w:rPr>
          <w:rFonts w:ascii="Cambria" w:hAnsi="Cambria"/>
          <w:sz w:val="28"/>
        </w:rPr>
        <w:t>t geschreven staat over David, k</w:t>
      </w:r>
      <w:r>
        <w:rPr>
          <w:rFonts w:ascii="Cambria" w:hAnsi="Cambria"/>
          <w:sz w:val="28"/>
        </w:rPr>
        <w:t>oning David. Is er ergens een godsdienst die zó over z’n Koning vertelt en tegelijk over z’n God, zijn Heer? Wat is een geweten anders dan dat wij samen met U weten van het kostbaar mensenbestaan? Was ons de oren met alles dat is samengevat in de profetie, alles dat ons wordt toegezegd, wordt aangewreven en tegelijk als diepste geruststelling ons wordt toevertrouwd.</w:t>
      </w:r>
    </w:p>
    <w:p w:rsidR="00FB04D4" w:rsidRDefault="00FB04D4" w:rsidP="00712A7E">
      <w:pPr>
        <w:rPr>
          <w:b/>
          <w:sz w:val="32"/>
        </w:rPr>
      </w:pPr>
    </w:p>
    <w:p w:rsidR="00712A7E" w:rsidRDefault="00712A7E" w:rsidP="00712A7E">
      <w:pPr>
        <w:rPr>
          <w:b/>
          <w:sz w:val="32"/>
        </w:rPr>
      </w:pPr>
      <w:r w:rsidRPr="00712A7E">
        <w:rPr>
          <w:b/>
          <w:sz w:val="32"/>
        </w:rPr>
        <w:t>Preek</w:t>
      </w:r>
    </w:p>
    <w:p w:rsidR="00712A7E" w:rsidRDefault="00712A7E" w:rsidP="00712A7E">
      <w:pPr>
        <w:rPr>
          <w:sz w:val="28"/>
        </w:rPr>
      </w:pPr>
      <w:r w:rsidRPr="00712A7E">
        <w:rPr>
          <w:sz w:val="28"/>
        </w:rPr>
        <w:t>U hebt uit de schriftlezingen wel begrepen</w:t>
      </w:r>
      <w:r>
        <w:rPr>
          <w:sz w:val="28"/>
        </w:rPr>
        <w:t xml:space="preserve">, dat op </w:t>
      </w:r>
      <w:r w:rsidRPr="00712A7E">
        <w:rPr>
          <w:sz w:val="28"/>
        </w:rPr>
        <w:t>de voorkant van uw liturgie</w:t>
      </w:r>
      <w:r>
        <w:rPr>
          <w:sz w:val="28"/>
        </w:rPr>
        <w:t xml:space="preserve"> Uria prijkt. Hij komt op ons af, hij houdt zijn hart vast. In zijn ande</w:t>
      </w:r>
      <w:r w:rsidR="00BB1FBE">
        <w:rPr>
          <w:sz w:val="28"/>
        </w:rPr>
        <w:t>re hand houdt hij de brief van k</w:t>
      </w:r>
      <w:r>
        <w:rPr>
          <w:sz w:val="28"/>
        </w:rPr>
        <w:t xml:space="preserve">oning David aan zijn legeraanvoerder Joab, verborgen onder zijn riem. In dit schilderij gebeurt het: </w:t>
      </w:r>
    </w:p>
    <w:p w:rsidR="00712A7E" w:rsidRDefault="00712A7E" w:rsidP="00712A7E">
      <w:pPr>
        <w:rPr>
          <w:rFonts w:ascii="Cambria" w:hAnsi="Cambria"/>
          <w:sz w:val="28"/>
        </w:rPr>
      </w:pPr>
      <w:r>
        <w:rPr>
          <w:sz w:val="28"/>
        </w:rPr>
        <w:t>Uria, een officier uit Davids leger, komt op ons toegelopen. Hij heeft de ogen gesloten als van een dode, hij weet van niets of zou hij iets hebben vermoed, hij gaat zijn do</w:t>
      </w:r>
      <w:r w:rsidR="00BB1FBE">
        <w:rPr>
          <w:sz w:val="28"/>
        </w:rPr>
        <w:t>od tegemoet. Hij is net bij de k</w:t>
      </w:r>
      <w:r>
        <w:rPr>
          <w:sz w:val="28"/>
        </w:rPr>
        <w:t>oning en zijn secretaris geweest</w:t>
      </w:r>
      <w:r w:rsidR="00C12AF5">
        <w:rPr>
          <w:sz w:val="28"/>
        </w:rPr>
        <w:t>. Die schrijver , aan de linker</w:t>
      </w:r>
      <w:r>
        <w:rPr>
          <w:sz w:val="28"/>
        </w:rPr>
        <w:t>zijde gezeten, kijkt hoogst onthutst. Personeel aan het hof</w:t>
      </w:r>
      <w:r w:rsidR="00C12AF5">
        <w:rPr>
          <w:sz w:val="28"/>
        </w:rPr>
        <w:t xml:space="preserve"> </w:t>
      </w:r>
      <w:r>
        <w:rPr>
          <w:sz w:val="28"/>
        </w:rPr>
        <w:t xml:space="preserve">weet altijd het eerst wat er speelt. Maar wat deze secretaris </w:t>
      </w:r>
      <w:r w:rsidRPr="00C12AF5">
        <w:rPr>
          <w:sz w:val="28"/>
          <w:u w:val="single"/>
        </w:rPr>
        <w:t>n</w:t>
      </w:r>
      <w:r w:rsidR="00C12AF5">
        <w:rPr>
          <w:sz w:val="28"/>
          <w:u w:val="single"/>
        </w:rPr>
        <w:t>u</w:t>
      </w:r>
      <w:r>
        <w:rPr>
          <w:rFonts w:ascii="Cambria" w:hAnsi="Cambria"/>
          <w:sz w:val="28"/>
        </w:rPr>
        <w:t xml:space="preserve"> had moeten schrijven……..</w:t>
      </w:r>
      <w:r w:rsidR="00C12AF5">
        <w:rPr>
          <w:rFonts w:ascii="Cambria" w:hAnsi="Cambria"/>
          <w:sz w:val="28"/>
        </w:rPr>
        <w:t>?</w:t>
      </w:r>
      <w:r>
        <w:rPr>
          <w:rFonts w:ascii="Cambria" w:hAnsi="Cambria"/>
          <w:sz w:val="28"/>
        </w:rPr>
        <w:t xml:space="preserve"> Hij kijkt Uria na. Bij elke stap die Uria van hem weggaat wordt de kloof dieper. Zo diep als een graf.</w:t>
      </w:r>
    </w:p>
    <w:p w:rsidR="00712A7E" w:rsidRDefault="00712A7E" w:rsidP="00712A7E">
      <w:pPr>
        <w:rPr>
          <w:rFonts w:ascii="Cambria" w:hAnsi="Cambria"/>
          <w:sz w:val="28"/>
        </w:rPr>
      </w:pPr>
      <w:r>
        <w:rPr>
          <w:rFonts w:ascii="Cambria" w:hAnsi="Cambria"/>
          <w:sz w:val="28"/>
        </w:rPr>
        <w:t xml:space="preserve">Op het schilderij zien we wat </w:t>
      </w:r>
      <w:r w:rsidR="00C12AF5">
        <w:rPr>
          <w:rFonts w:ascii="Cambria" w:hAnsi="Cambria"/>
          <w:sz w:val="28"/>
        </w:rPr>
        <w:t xml:space="preserve">verhoogd aan de rechterkant </w:t>
      </w:r>
      <w:r w:rsidR="00BB1FBE">
        <w:rPr>
          <w:rFonts w:ascii="Cambria" w:hAnsi="Cambria"/>
          <w:sz w:val="28"/>
        </w:rPr>
        <w:t>k</w:t>
      </w:r>
      <w:r w:rsidR="00DB0AA2">
        <w:rPr>
          <w:rFonts w:ascii="Cambria" w:hAnsi="Cambria"/>
          <w:sz w:val="28"/>
        </w:rPr>
        <w:t xml:space="preserve">oning, David. </w:t>
      </w:r>
      <w:r>
        <w:rPr>
          <w:rFonts w:ascii="Cambria" w:hAnsi="Cambria"/>
          <w:sz w:val="28"/>
        </w:rPr>
        <w:t xml:space="preserve">Hij kijkt ons niet aan, hij kijkt weg. Met koninklijke waardigheid bekleed, met gouden ketting en met gouden kroon. Maar zijn kroon is niet meer één geheel, het is net alsof er een hap uit is. </w:t>
      </w:r>
    </w:p>
    <w:p w:rsidR="00712A7E" w:rsidRDefault="00712A7E" w:rsidP="00712A7E">
      <w:pPr>
        <w:rPr>
          <w:rFonts w:ascii="Cambria" w:hAnsi="Cambria"/>
          <w:sz w:val="28"/>
        </w:rPr>
      </w:pPr>
      <w:r>
        <w:rPr>
          <w:rFonts w:ascii="Cambria" w:hAnsi="Cambria"/>
          <w:sz w:val="28"/>
        </w:rPr>
        <w:t>Ja, Rembrandt heeft goed geluisterd naar het tweede Samuelboek. Hij heeft dit vreselijke moment in een aangrijpende compositie verbeeld. Het schilderij hangt naast dat beroemde schilderij van Rembrandt van de verloren zoon in de Hermitage in St. Petersburg.</w:t>
      </w:r>
    </w:p>
    <w:p w:rsidR="00712A7E" w:rsidRDefault="00712A7E" w:rsidP="00712A7E">
      <w:pPr>
        <w:rPr>
          <w:rFonts w:ascii="Cambria" w:hAnsi="Cambria"/>
          <w:sz w:val="28"/>
        </w:rPr>
      </w:pPr>
      <w:r>
        <w:rPr>
          <w:rFonts w:ascii="Cambria" w:hAnsi="Cambria"/>
          <w:sz w:val="28"/>
        </w:rPr>
        <w:t>Wat is er aan de hand, wat is er gebeurd? David is op het toppunt van zijn macht gekomen. Al zijn streven, alle jaren van afzien in het achtervo</w:t>
      </w:r>
      <w:r w:rsidR="00C12AF5">
        <w:rPr>
          <w:rFonts w:ascii="Cambria" w:hAnsi="Cambria"/>
          <w:sz w:val="28"/>
        </w:rPr>
        <w:t>lg</w:t>
      </w:r>
      <w:r w:rsidR="00BB1FBE">
        <w:rPr>
          <w:rFonts w:ascii="Cambria" w:hAnsi="Cambria"/>
          <w:sz w:val="28"/>
        </w:rPr>
        <w:t>d worden door k</w:t>
      </w:r>
      <w:r>
        <w:rPr>
          <w:rFonts w:ascii="Cambria" w:hAnsi="Cambria"/>
          <w:sz w:val="28"/>
        </w:rPr>
        <w:t>oning Saul, alles wat hem omhoog voerde van “David heeft zijn tienduizenden verslagen” tot en met de uitbreiding van het land Israël, het binnenbrengen van de ark in de Koningsstad Jeruzalem. David die bijna buiten zinnen vóór de hel</w:t>
      </w:r>
      <w:r w:rsidR="00C12AF5">
        <w:rPr>
          <w:rFonts w:ascii="Cambria" w:hAnsi="Cambria"/>
          <w:sz w:val="28"/>
        </w:rPr>
        <w:t>e</w:t>
      </w:r>
      <w:r>
        <w:rPr>
          <w:rFonts w:ascii="Cambria" w:hAnsi="Cambria"/>
          <w:sz w:val="28"/>
        </w:rPr>
        <w:t xml:space="preserve"> stoet uitdanst. En dan is er rust gekomen, de oorlogen zijn voorbij. Er is alleen nog het beleg van de stad Rabba. Telkens weer die lastige uitvallen van een wanhopige stadsbevolking, die het weken en misschien maanden moeten uithouden in de hitte overdag en de kou </w:t>
      </w:r>
    </w:p>
    <w:p w:rsidR="00712A7E" w:rsidRPr="00712A7E" w:rsidRDefault="00C12AF5" w:rsidP="00712A7E">
      <w:pPr>
        <w:rPr>
          <w:sz w:val="28"/>
        </w:rPr>
      </w:pPr>
      <w:r>
        <w:rPr>
          <w:rFonts w:ascii="Cambria" w:hAnsi="Cambria"/>
          <w:sz w:val="28"/>
        </w:rPr>
        <w:t xml:space="preserve">’s nachts.  De </w:t>
      </w:r>
      <w:r w:rsidR="00BB1FBE">
        <w:rPr>
          <w:rFonts w:ascii="Cambria" w:hAnsi="Cambria"/>
          <w:sz w:val="28"/>
        </w:rPr>
        <w:t>k</w:t>
      </w:r>
      <w:r w:rsidR="00712A7E">
        <w:rPr>
          <w:rFonts w:ascii="Cambria" w:hAnsi="Cambria"/>
          <w:sz w:val="28"/>
        </w:rPr>
        <w:t>oning heeft er geen zin in gehad. Hij heeft gebruik gemaakt van zijn positie en is thuis gebleven. En zo begint de schrijver van het tweede Samuelboek.  Het besef van verantwoordelijkheid begint weg te ebben, nauwelijks merkbaar, maar de schrijver merkt het wel. Daarom begint zijn verhaal met het beleg waar David niet aan meedoet.</w:t>
      </w:r>
    </w:p>
    <w:p w:rsidR="00FE0BA3" w:rsidRDefault="00712A7E" w:rsidP="00712A7E">
      <w:pPr>
        <w:rPr>
          <w:sz w:val="28"/>
        </w:rPr>
      </w:pPr>
      <w:r>
        <w:rPr>
          <w:sz w:val="28"/>
        </w:rPr>
        <w:t xml:space="preserve">Hij heeft het goed thuis, maar hij verveelt zich. Op een avond staat hij op van zijn rustbed, wandelt op het dak </w:t>
      </w:r>
      <w:r w:rsidR="00FE0BA3">
        <w:rPr>
          <w:sz w:val="28"/>
        </w:rPr>
        <w:t>in de late middagzon en ziet op een binnenplaats een vrouw zich baden.  Het is een ritueel baden. Na een maandelijkse onderbreking dient een vrouw zich te baden. E</w:t>
      </w:r>
      <w:r w:rsidR="00BB1FBE">
        <w:rPr>
          <w:sz w:val="28"/>
        </w:rPr>
        <w:t>n David ziet haar. En zoals de k</w:t>
      </w:r>
      <w:r w:rsidR="00FE0BA3">
        <w:rPr>
          <w:sz w:val="28"/>
        </w:rPr>
        <w:t xml:space="preserve">oning vanaf het dak heel Jeruzalem aan zijn voeten ziet liggen, zo is ook deze vrouw ter beschikking, zu </w:t>
      </w:r>
      <w:r w:rsidR="00C12AF5">
        <w:rPr>
          <w:sz w:val="28"/>
        </w:rPr>
        <w:t xml:space="preserve">haben. </w:t>
      </w:r>
      <w:r w:rsidR="00FE0BA3">
        <w:rPr>
          <w:sz w:val="28"/>
        </w:rPr>
        <w:t xml:space="preserve">In een seconde heeft David beslist. Zoals een golf heel hoog kan stijgen en dan ineens omslaan en neerstort. Zo’n korte tijd heeft een mens daarvoor nodig. </w:t>
      </w:r>
    </w:p>
    <w:p w:rsidR="00C650C3" w:rsidRDefault="00FE0BA3" w:rsidP="00712A7E">
      <w:pPr>
        <w:rPr>
          <w:sz w:val="28"/>
        </w:rPr>
      </w:pPr>
      <w:r>
        <w:rPr>
          <w:sz w:val="28"/>
        </w:rPr>
        <w:t>Daar</w:t>
      </w:r>
      <w:r w:rsidR="00C12AF5">
        <w:rPr>
          <w:sz w:val="28"/>
        </w:rPr>
        <w:t xml:space="preserve"> </w:t>
      </w:r>
      <w:r>
        <w:rPr>
          <w:sz w:val="28"/>
        </w:rPr>
        <w:t xml:space="preserve">in die avondkoelte, waar alles is gegeven, alles vrede is, die bries die daar stroomt als een psalmlied zonder woorden, die is nu ineens voelbaar als een stroom vuur. Dankbaarheid is ineens zelfbezit. Een mens ineens als God. En dan is alles mogelijk, alles geoorloofd. Dan stapt een mens buiten zijn maat. Het gaat hier niet om pikanterie, het verhaal wordt heel kuis verteld. </w:t>
      </w:r>
      <w:r w:rsidR="00C650C3">
        <w:rPr>
          <w:sz w:val="28"/>
        </w:rPr>
        <w:t>Het gaat de schrijver om het buitenmaatse en daardoor is dit verhaal profeti</w:t>
      </w:r>
      <w:r w:rsidR="00C12AF5">
        <w:rPr>
          <w:sz w:val="28"/>
        </w:rPr>
        <w:t>e. Die Samuelboeken en straks d</w:t>
      </w:r>
      <w:r w:rsidR="00C650C3">
        <w:rPr>
          <w:sz w:val="28"/>
        </w:rPr>
        <w:t>e beide Koningenboeken zijn profetie. Ze vertellen van God en mens. Iedereen die het hoort en leest zal het nooit vergeten: dat David alles vergat wat God gezegd had.</w:t>
      </w:r>
    </w:p>
    <w:p w:rsidR="00C650C3" w:rsidRDefault="00C650C3" w:rsidP="00712A7E">
      <w:pPr>
        <w:rPr>
          <w:sz w:val="28"/>
        </w:rPr>
      </w:pPr>
      <w:r>
        <w:rPr>
          <w:sz w:val="28"/>
        </w:rPr>
        <w:t xml:space="preserve">Kwaad doen is niet je vergissen, maar vergeten. </w:t>
      </w:r>
    </w:p>
    <w:p w:rsidR="00C650C3" w:rsidRDefault="00C650C3" w:rsidP="00712A7E">
      <w:pPr>
        <w:rPr>
          <w:sz w:val="28"/>
        </w:rPr>
      </w:pPr>
      <w:r>
        <w:rPr>
          <w:sz w:val="28"/>
        </w:rPr>
        <w:t xml:space="preserve">Hij zond boden om haar te nemen, staat er letterlijk. Net op het moment dat David zich op z’n breedst voelt, is er sprake van een vernauwing. Hij vergeet alles om zich heen, vergeet wat is geweest, vergeet wat komen zal. Hij wordt weggevoerd, zijn koningsmacht gebroken. </w:t>
      </w:r>
    </w:p>
    <w:p w:rsidR="00203807" w:rsidRDefault="00C650C3" w:rsidP="00712A7E">
      <w:pPr>
        <w:rPr>
          <w:rFonts w:ascii="Cambria" w:hAnsi="Cambria"/>
          <w:sz w:val="28"/>
        </w:rPr>
      </w:pPr>
      <w:r>
        <w:rPr>
          <w:sz w:val="28"/>
        </w:rPr>
        <w:t>En de Here God ziet het : Hij heft zijn handen ten hemel – zou ik bijna zeggen – maar hij strekte ze uit naar de wereld. Met verbijstering moet Hij dit aanzien: het koningschap in Isra</w:t>
      </w:r>
      <w:r>
        <w:rPr>
          <w:rFonts w:ascii="Cambria" w:hAnsi="Cambria"/>
          <w:sz w:val="28"/>
        </w:rPr>
        <w:t>ë</w:t>
      </w:r>
      <w:r>
        <w:rPr>
          <w:sz w:val="28"/>
        </w:rPr>
        <w:t>l aan gruzelementen. Dat koningschap was het handvat om de wereld vast te houden. Zoals Noach een handvat was en Abraham. Met hem heeft God zich 25 jaar alle moeite getroost om hem om te vormen van leider tot allereerste Jood. Uit Abraham spruit een heel volk</w:t>
      </w:r>
      <w:r w:rsidR="00C12AF5">
        <w:rPr>
          <w:sz w:val="28"/>
        </w:rPr>
        <w:t xml:space="preserve"> voort</w:t>
      </w:r>
      <w:r>
        <w:rPr>
          <w:sz w:val="28"/>
        </w:rPr>
        <w:t>. En nadat God met dat volk Isra</w:t>
      </w:r>
      <w:r>
        <w:rPr>
          <w:rFonts w:ascii="Cambria" w:hAnsi="Cambria"/>
          <w:sz w:val="28"/>
        </w:rPr>
        <w:t>ë</w:t>
      </w:r>
      <w:r>
        <w:rPr>
          <w:sz w:val="28"/>
        </w:rPr>
        <w:t>l alles heeft meegemaakt wat maar denkbaar is</w:t>
      </w:r>
      <w:r w:rsidR="002B7409">
        <w:rPr>
          <w:sz w:val="28"/>
        </w:rPr>
        <w:t>, wonen ze nu eindelijk in Kana</w:t>
      </w:r>
      <w:r w:rsidR="002B7409">
        <w:rPr>
          <w:rFonts w:ascii="Cambria" w:hAnsi="Cambria"/>
          <w:sz w:val="28"/>
        </w:rPr>
        <w:t>ä</w:t>
      </w:r>
      <w:r w:rsidR="002B7409">
        <w:rPr>
          <w:sz w:val="28"/>
        </w:rPr>
        <w:t xml:space="preserve">n. En dan komt er </w:t>
      </w:r>
      <w:r w:rsidR="002B7409" w:rsidRPr="00203807">
        <w:rPr>
          <w:sz w:val="28"/>
          <w:u w:val="single"/>
        </w:rPr>
        <w:t>gezeur</w:t>
      </w:r>
      <w:r w:rsidR="002B7409">
        <w:rPr>
          <w:sz w:val="28"/>
        </w:rPr>
        <w:t xml:space="preserve"> alsof het niet ge</w:t>
      </w:r>
      <w:r w:rsidR="00BB1FBE">
        <w:rPr>
          <w:sz w:val="28"/>
        </w:rPr>
        <w:t>noeg is geweest: we willen een k</w:t>
      </w:r>
      <w:r w:rsidR="002B7409">
        <w:rPr>
          <w:sz w:val="28"/>
        </w:rPr>
        <w:t>oning zoals alle an</w:t>
      </w:r>
      <w:r w:rsidR="00BB1FBE">
        <w:rPr>
          <w:sz w:val="28"/>
        </w:rPr>
        <w:t>dere volken. God gaat daarop in.</w:t>
      </w:r>
      <w:r w:rsidR="002B7409">
        <w:rPr>
          <w:sz w:val="28"/>
        </w:rPr>
        <w:t xml:space="preserve"> En Hij heeft het </w:t>
      </w:r>
      <w:r w:rsidR="002B7409" w:rsidRPr="00203807">
        <w:rPr>
          <w:sz w:val="28"/>
          <w:u w:val="single"/>
        </w:rPr>
        <w:t>gew</w:t>
      </w:r>
      <w:r w:rsidR="00203807" w:rsidRPr="00203807">
        <w:rPr>
          <w:sz w:val="28"/>
          <w:u w:val="single"/>
        </w:rPr>
        <w:t>e</w:t>
      </w:r>
      <w:r w:rsidR="002B7409" w:rsidRPr="00203807">
        <w:rPr>
          <w:sz w:val="28"/>
          <w:u w:val="single"/>
        </w:rPr>
        <w:t xml:space="preserve">ten </w:t>
      </w:r>
      <w:r w:rsidR="002B7409">
        <w:rPr>
          <w:sz w:val="28"/>
        </w:rPr>
        <w:t>ook, 500 jaar lang heeft God getobd met de koningen in Isra</w:t>
      </w:r>
      <w:r w:rsidR="002B7409">
        <w:rPr>
          <w:rFonts w:ascii="Cambria" w:hAnsi="Cambria"/>
          <w:sz w:val="28"/>
        </w:rPr>
        <w:t>ë</w:t>
      </w:r>
      <w:r w:rsidR="002B7409">
        <w:rPr>
          <w:sz w:val="28"/>
        </w:rPr>
        <w:t>l, totdat het volk wordt weggesleurd naar wat in onze tijd Iran heet. Daar komt het koningschap ten einde.</w:t>
      </w:r>
      <w:r w:rsidR="00203807">
        <w:rPr>
          <w:sz w:val="28"/>
        </w:rPr>
        <w:t xml:space="preserve"> Ook deze aanpak is mislukt. Het is net of God geen grip kan krijgen op de werkelijkheid: om Isra</w:t>
      </w:r>
      <w:r w:rsidR="00203807">
        <w:rPr>
          <w:rFonts w:ascii="Cambria" w:hAnsi="Cambria"/>
          <w:sz w:val="28"/>
        </w:rPr>
        <w:t>ë</w:t>
      </w:r>
      <w:r w:rsidR="00203807">
        <w:rPr>
          <w:sz w:val="28"/>
        </w:rPr>
        <w:t>l een proeftuin te laten zijn te midden van de volkeren rondom. Dat die zouden zeggen: wat staat het er bij jullie allemaal mooi bij, zo’n God willen wij eigenlijk ook. Maar Isra</w:t>
      </w:r>
      <w:r w:rsidR="00203807">
        <w:rPr>
          <w:rFonts w:ascii="Cambria" w:hAnsi="Cambria"/>
          <w:sz w:val="28"/>
        </w:rPr>
        <w:t xml:space="preserve">ël is een </w:t>
      </w:r>
      <w:r w:rsidR="00DB0AA2">
        <w:rPr>
          <w:rFonts w:ascii="Cambria" w:hAnsi="Cambria"/>
          <w:sz w:val="28"/>
        </w:rPr>
        <w:t>risee</w:t>
      </w:r>
      <w:r w:rsidR="00203807">
        <w:rPr>
          <w:rFonts w:ascii="Cambria" w:hAnsi="Cambria"/>
          <w:sz w:val="28"/>
        </w:rPr>
        <w:t xml:space="preserve"> geworden, echt een lachertje met hun God.</w:t>
      </w:r>
    </w:p>
    <w:p w:rsidR="00203807" w:rsidRDefault="00C12AF5" w:rsidP="00712A7E">
      <w:pPr>
        <w:rPr>
          <w:rFonts w:ascii="Cambria" w:hAnsi="Cambria"/>
          <w:sz w:val="28"/>
        </w:rPr>
      </w:pPr>
      <w:r>
        <w:rPr>
          <w:rFonts w:ascii="Cambria" w:hAnsi="Cambria"/>
          <w:sz w:val="28"/>
        </w:rPr>
        <w:t>Ja, hoe was het begonnen, dat</w:t>
      </w:r>
      <w:r w:rsidR="00203807">
        <w:rPr>
          <w:rFonts w:ascii="Cambria" w:hAnsi="Cambria"/>
          <w:sz w:val="28"/>
        </w:rPr>
        <w:t xml:space="preserve"> koningschap? Wel</w:t>
      </w:r>
      <w:r w:rsidR="00BB1FBE">
        <w:rPr>
          <w:rFonts w:ascii="Cambria" w:hAnsi="Cambria"/>
          <w:sz w:val="28"/>
        </w:rPr>
        <w:t>iswaar met een valse start met k</w:t>
      </w:r>
      <w:r w:rsidR="00203807">
        <w:rPr>
          <w:rFonts w:ascii="Cambria" w:hAnsi="Cambria"/>
          <w:sz w:val="28"/>
        </w:rPr>
        <w:t>oning Saul, zijn leven eindigt in een zelfdoding, een werkelijk drama.</w:t>
      </w:r>
    </w:p>
    <w:p w:rsidR="00842B9B" w:rsidRDefault="00203807" w:rsidP="00712A7E">
      <w:pPr>
        <w:rPr>
          <w:rFonts w:ascii="Cambria" w:hAnsi="Cambria"/>
          <w:sz w:val="28"/>
        </w:rPr>
      </w:pPr>
      <w:r>
        <w:rPr>
          <w:rFonts w:ascii="Cambria" w:hAnsi="Cambria"/>
          <w:sz w:val="28"/>
        </w:rPr>
        <w:t xml:space="preserve">Gelukkig is er een alternatief in David, een harpspeler, een vriend, een winnaar. God is dol op hem. En </w:t>
      </w:r>
      <w:r>
        <w:rPr>
          <w:rFonts w:ascii="Cambria" w:hAnsi="Cambria"/>
          <w:sz w:val="28"/>
          <w:u w:val="single"/>
        </w:rPr>
        <w:t xml:space="preserve">hoe </w:t>
      </w:r>
      <w:r>
        <w:rPr>
          <w:rFonts w:ascii="Cambria" w:hAnsi="Cambria"/>
          <w:sz w:val="28"/>
        </w:rPr>
        <w:t xml:space="preserve">David ook groeit, hij </w:t>
      </w:r>
      <w:r w:rsidR="00842B9B">
        <w:rPr>
          <w:rFonts w:ascii="Cambria" w:hAnsi="Cambria"/>
          <w:sz w:val="28"/>
        </w:rPr>
        <w:t xml:space="preserve">blijft </w:t>
      </w:r>
      <w:r w:rsidR="00C12AF5">
        <w:rPr>
          <w:rFonts w:ascii="Cambria" w:hAnsi="Cambria"/>
          <w:sz w:val="28"/>
        </w:rPr>
        <w:t>in</w:t>
      </w:r>
      <w:r w:rsidR="00842B9B">
        <w:rPr>
          <w:rFonts w:ascii="Cambria" w:hAnsi="Cambria"/>
          <w:sz w:val="28"/>
        </w:rPr>
        <w:t xml:space="preserve"> de </w:t>
      </w:r>
      <w:r w:rsidR="00842B9B" w:rsidRPr="00C12AF5">
        <w:rPr>
          <w:rFonts w:ascii="Cambria" w:hAnsi="Cambria"/>
          <w:sz w:val="28"/>
        </w:rPr>
        <w:t xml:space="preserve">maat </w:t>
      </w:r>
      <w:r w:rsidR="00842B9B">
        <w:rPr>
          <w:rFonts w:ascii="Cambria" w:hAnsi="Cambria"/>
          <w:sz w:val="28"/>
        </w:rPr>
        <w:t>Gods. Tot er een lont in het vuur gestoken wordt.  David verveelt zich, - en ik weet niet</w:t>
      </w:r>
      <w:r w:rsidR="00C12AF5">
        <w:rPr>
          <w:rFonts w:ascii="Cambria" w:hAnsi="Cambria"/>
          <w:sz w:val="28"/>
        </w:rPr>
        <w:t xml:space="preserve"> of ik dat hier zo kan zeggen -</w:t>
      </w:r>
      <w:r w:rsidR="00842B9B">
        <w:rPr>
          <w:rFonts w:ascii="Cambria" w:hAnsi="Cambria"/>
          <w:sz w:val="28"/>
        </w:rPr>
        <w:t xml:space="preserve"> ledigheid is des duivels oorkussen. Wat een enorme explosie. De echo ervan zal Davids leven verder bepalen. </w:t>
      </w:r>
    </w:p>
    <w:p w:rsidR="00842B9B" w:rsidRDefault="00842B9B" w:rsidP="00712A7E">
      <w:pPr>
        <w:rPr>
          <w:rFonts w:ascii="Cambria" w:hAnsi="Cambria"/>
          <w:sz w:val="28"/>
        </w:rPr>
      </w:pPr>
      <w:r>
        <w:rPr>
          <w:rFonts w:ascii="Cambria" w:hAnsi="Cambria"/>
          <w:sz w:val="28"/>
        </w:rPr>
        <w:t xml:space="preserve">En weer maakt Rembrandt een schilderij: </w:t>
      </w:r>
      <w:proofErr w:type="spellStart"/>
      <w:r>
        <w:rPr>
          <w:rFonts w:ascii="Cambria" w:hAnsi="Cambria"/>
          <w:sz w:val="28"/>
        </w:rPr>
        <w:t>Baths</w:t>
      </w:r>
      <w:r w:rsidR="00C12AF5">
        <w:rPr>
          <w:rFonts w:ascii="Cambria" w:hAnsi="Cambria"/>
          <w:sz w:val="28"/>
        </w:rPr>
        <w:t>é</w:t>
      </w:r>
      <w:r>
        <w:rPr>
          <w:rFonts w:ascii="Cambria" w:hAnsi="Cambria"/>
          <w:sz w:val="28"/>
        </w:rPr>
        <w:t>ba</w:t>
      </w:r>
      <w:proofErr w:type="spellEnd"/>
      <w:r>
        <w:rPr>
          <w:rFonts w:ascii="Cambria" w:hAnsi="Cambria"/>
          <w:sz w:val="28"/>
        </w:rPr>
        <w:t xml:space="preserve"> wordt voorbereid op de ontmoeting met David met een brief van de koning nog in haar hand zien we haar uiterlijke schoonheid en haar innerlijke ontreddering. En dan volgen de gebeurtenissen elkaar in een sneltreinvaart op: de vrouw van Uria , zo heet ze verder in het verhaal, laat weten: zwanger ben ik.</w:t>
      </w:r>
    </w:p>
    <w:p w:rsidR="00842B9B" w:rsidRDefault="00842B9B">
      <w:pPr>
        <w:rPr>
          <w:sz w:val="28"/>
        </w:rPr>
      </w:pPr>
      <w:r>
        <w:rPr>
          <w:rFonts w:ascii="Cambria" w:hAnsi="Cambria"/>
          <w:sz w:val="28"/>
        </w:rPr>
        <w:t xml:space="preserve">Bij David breekt de paniek uit. Hij heeft niet het lef om het tegen Uria te zeggen. Uria betekent God is licht. David is ook zijn lef vergeten, zijn </w:t>
      </w:r>
      <w:proofErr w:type="spellStart"/>
      <w:r w:rsidR="00102E32" w:rsidRPr="00102E32">
        <w:rPr>
          <w:rFonts w:ascii="Cambria" w:hAnsi="Cambria"/>
          <w:sz w:val="28"/>
          <w:u w:val="single"/>
        </w:rPr>
        <w:t>leeb</w:t>
      </w:r>
      <w:proofErr w:type="spellEnd"/>
      <w:r w:rsidR="00102E32">
        <w:rPr>
          <w:rFonts w:ascii="Cambria" w:hAnsi="Cambria"/>
          <w:sz w:val="28"/>
          <w:u w:val="single"/>
        </w:rPr>
        <w:t xml:space="preserve">, </w:t>
      </w:r>
      <w:r w:rsidR="00102E32">
        <w:rPr>
          <w:rFonts w:ascii="Cambria" w:hAnsi="Cambria"/>
          <w:sz w:val="28"/>
        </w:rPr>
        <w:t xml:space="preserve"> </w:t>
      </w:r>
      <w:r>
        <w:rPr>
          <w:sz w:val="28"/>
        </w:rPr>
        <w:t>z</w:t>
      </w:r>
      <w:r w:rsidRPr="00842B9B">
        <w:rPr>
          <w:sz w:val="28"/>
        </w:rPr>
        <w:t xml:space="preserve">ijn hart. David leeft in zijn eigen licht en </w:t>
      </w:r>
      <w:r>
        <w:rPr>
          <w:sz w:val="28"/>
        </w:rPr>
        <w:t>hij weet niet hoe donker dat is en hoeveel duisternis zich nu om hem heen spreidt.  Zoals</w:t>
      </w:r>
      <w:r w:rsidR="00BB1FBE">
        <w:rPr>
          <w:sz w:val="28"/>
        </w:rPr>
        <w:t xml:space="preserve"> hij nog weende om de dood van k</w:t>
      </w:r>
      <w:r w:rsidR="00C12AF5">
        <w:rPr>
          <w:sz w:val="28"/>
        </w:rPr>
        <w:t>o</w:t>
      </w:r>
      <w:r>
        <w:rPr>
          <w:sz w:val="28"/>
        </w:rPr>
        <w:t xml:space="preserve">ning Saul, zijn zoon Jonathan, nu alleen koud cynisme. Ja, zo gaat dat in de strijd, dan komt de </w:t>
      </w:r>
      <w:r>
        <w:rPr>
          <w:sz w:val="28"/>
          <w:u w:val="single"/>
        </w:rPr>
        <w:t>een</w:t>
      </w:r>
      <w:r>
        <w:rPr>
          <w:sz w:val="28"/>
        </w:rPr>
        <w:t xml:space="preserve"> om en dan de </w:t>
      </w:r>
      <w:r>
        <w:rPr>
          <w:sz w:val="28"/>
          <w:u w:val="single"/>
        </w:rPr>
        <w:t>ander</w:t>
      </w:r>
      <w:r>
        <w:rPr>
          <w:sz w:val="28"/>
        </w:rPr>
        <w:t>. En nu dus Uria.</w:t>
      </w:r>
    </w:p>
    <w:p w:rsidR="00842B9B" w:rsidRDefault="00842B9B">
      <w:pPr>
        <w:rPr>
          <w:sz w:val="28"/>
        </w:rPr>
      </w:pPr>
      <w:r>
        <w:rPr>
          <w:sz w:val="28"/>
        </w:rPr>
        <w:t xml:space="preserve">En hoe David daarvoor met Uria had gehandeld, hem gedwongen </w:t>
      </w:r>
      <w:r w:rsidR="00C12AF5">
        <w:rPr>
          <w:sz w:val="28"/>
        </w:rPr>
        <w:t xml:space="preserve">had </w:t>
      </w:r>
      <w:r>
        <w:rPr>
          <w:sz w:val="28"/>
        </w:rPr>
        <w:t xml:space="preserve">om thuis te slapen, z’n eigen handelen afgezakt, niemand ziet het. </w:t>
      </w:r>
    </w:p>
    <w:p w:rsidR="00842B9B" w:rsidRDefault="00842B9B">
      <w:pPr>
        <w:rPr>
          <w:sz w:val="28"/>
        </w:rPr>
      </w:pPr>
      <w:r>
        <w:rPr>
          <w:sz w:val="28"/>
        </w:rPr>
        <w:t>En zo gaat het verder. Na de dood van Uria wordt er rouw bedreven.  Nu haar man dood is</w:t>
      </w:r>
      <w:r w:rsidR="00C12AF5">
        <w:rPr>
          <w:sz w:val="28"/>
        </w:rPr>
        <w:t>,</w:t>
      </w:r>
      <w:r>
        <w:rPr>
          <w:sz w:val="28"/>
        </w:rPr>
        <w:t xml:space="preserve"> kan zij wel naar het paleis komen. En na negen maanden wordt er een kind geboren, een meisje, een vrouw. Nu kan het zijn dat iemand van u zegt: “ja, nu even stoppen, dit </w:t>
      </w:r>
      <w:r w:rsidR="00C12AF5">
        <w:rPr>
          <w:sz w:val="28"/>
        </w:rPr>
        <w:t xml:space="preserve">is </w:t>
      </w:r>
      <w:r>
        <w:rPr>
          <w:sz w:val="28"/>
        </w:rPr>
        <w:t xml:space="preserve">wel een erg mannenverhaal, vanuit David geschreven en naar </w:t>
      </w:r>
      <w:r>
        <w:rPr>
          <w:sz w:val="28"/>
          <w:u w:val="single"/>
        </w:rPr>
        <w:t xml:space="preserve">hem </w:t>
      </w:r>
      <w:r>
        <w:rPr>
          <w:sz w:val="28"/>
        </w:rPr>
        <w:t xml:space="preserve">toe”. Wat dacht en vond Bathséba, die arme vrouw. Het enige dat zij zegt is: “ik ben zwanger.” Dat zou vandaag de dag toch heel anders gegaan zijn. We kennen nu een “me-too” discussie en er zijn allerlei mogelijkheden om een zwangerschap en een geboorte te voorkomen. We hebben ook DNA-onderzoek. En als je dan in de war bent, omdat zo’n geweldig getalenteerde man met zo’n naam en zo’n macht jou wil hebben, dan is misschien één nachtje spannend, maar je wilt er toch nog wel een nachtje over slapen. En je gaat het met een vriendin onder een glaasje bespreken: je huwelijk met zo’n militair is niet alles, veel van huis, erg correct. En je zoekt nog een andere vriendin op. Tenslotte klop je bij een psycholoog aan bij wie je je hele ziel en zaligheid op tafel moet leggen. En bij de derde sessie zegt hij: “ik wil graag met je afsluiten met </w:t>
      </w:r>
      <w:r w:rsidRPr="00842B9B">
        <w:rPr>
          <w:sz w:val="28"/>
        </w:rPr>
        <w:t>d</w:t>
      </w:r>
      <w:r>
        <w:rPr>
          <w:sz w:val="28"/>
        </w:rPr>
        <w:t>é</w:t>
      </w:r>
      <w:r w:rsidRPr="00842B9B">
        <w:rPr>
          <w:sz w:val="28"/>
        </w:rPr>
        <w:t>ze</w:t>
      </w:r>
      <w:r>
        <w:rPr>
          <w:sz w:val="28"/>
        </w:rPr>
        <w:t xml:space="preserve"> vraag: wat vind je er nu zelf van?” En dan sta je weer buiten, god zegene de greep.</w:t>
      </w:r>
    </w:p>
    <w:p w:rsidR="00842B9B" w:rsidRDefault="00842B9B">
      <w:pPr>
        <w:rPr>
          <w:sz w:val="28"/>
        </w:rPr>
      </w:pPr>
      <w:r>
        <w:rPr>
          <w:sz w:val="28"/>
        </w:rPr>
        <w:t>Maar hier in Isra</w:t>
      </w:r>
      <w:r>
        <w:rPr>
          <w:rFonts w:ascii="Cambria" w:hAnsi="Cambria"/>
          <w:sz w:val="28"/>
        </w:rPr>
        <w:t>ë</w:t>
      </w:r>
      <w:r>
        <w:rPr>
          <w:sz w:val="28"/>
        </w:rPr>
        <w:t xml:space="preserve">l, in Jeruzalem, in het paleis, waar alles zo nauw luistert, hier ligt alles open voor de Here God, die zegent en </w:t>
      </w:r>
      <w:r>
        <w:rPr>
          <w:sz w:val="28"/>
          <w:u w:val="single"/>
        </w:rPr>
        <w:t xml:space="preserve">niet </w:t>
      </w:r>
      <w:r>
        <w:rPr>
          <w:sz w:val="28"/>
        </w:rPr>
        <w:t xml:space="preserve">zegent. God </w:t>
      </w:r>
      <w:r>
        <w:rPr>
          <w:sz w:val="28"/>
          <w:u w:val="single"/>
        </w:rPr>
        <w:t>ziet</w:t>
      </w:r>
      <w:r>
        <w:rPr>
          <w:sz w:val="28"/>
        </w:rPr>
        <w:t xml:space="preserve"> het, want hij had een oogje op David. God ziet alles – en dat </w:t>
      </w:r>
      <w:r>
        <w:rPr>
          <w:sz w:val="28"/>
          <w:u w:val="single"/>
        </w:rPr>
        <w:t xml:space="preserve">kun </w:t>
      </w:r>
      <w:r>
        <w:rPr>
          <w:sz w:val="28"/>
        </w:rPr>
        <w:t xml:space="preserve">je en </w:t>
      </w:r>
      <w:r>
        <w:rPr>
          <w:sz w:val="28"/>
          <w:u w:val="single"/>
        </w:rPr>
        <w:t>moet</w:t>
      </w:r>
      <w:r w:rsidRPr="00842B9B">
        <w:rPr>
          <w:sz w:val="28"/>
        </w:rPr>
        <w:t xml:space="preserve"> je toch zo zeggen</w:t>
      </w:r>
      <w:r>
        <w:rPr>
          <w:sz w:val="28"/>
        </w:rPr>
        <w:t xml:space="preserve"> – Hij knijpt niet een oogje dicht. Het was kwaad wat David deed</w:t>
      </w:r>
      <w:r w:rsidR="00C12AF5">
        <w:rPr>
          <w:sz w:val="28"/>
        </w:rPr>
        <w:t>,</w:t>
      </w:r>
      <w:r>
        <w:rPr>
          <w:sz w:val="28"/>
        </w:rPr>
        <w:t xml:space="preserve"> een inktzwarte vlek op het paleis. Er is iets losgewrikt in het gebou</w:t>
      </w:r>
      <w:r w:rsidR="00C12AF5">
        <w:rPr>
          <w:sz w:val="28"/>
        </w:rPr>
        <w:t>w, dat mensen met elkaar vormen</w:t>
      </w:r>
      <w:r>
        <w:rPr>
          <w:sz w:val="28"/>
        </w:rPr>
        <w:t>, een tempel van levende stenen.</w:t>
      </w:r>
    </w:p>
    <w:p w:rsidR="00842B9B" w:rsidRPr="00366496" w:rsidRDefault="00842B9B">
      <w:pPr>
        <w:rPr>
          <w:sz w:val="28"/>
        </w:rPr>
      </w:pPr>
      <w:r>
        <w:rPr>
          <w:sz w:val="28"/>
        </w:rPr>
        <w:t>En dan verschijnt Nat</w:t>
      </w:r>
      <w:r w:rsidR="00C12AF5">
        <w:rPr>
          <w:sz w:val="28"/>
        </w:rPr>
        <w:t>h</w:t>
      </w:r>
      <w:r>
        <w:rPr>
          <w:sz w:val="28"/>
        </w:rPr>
        <w:t>an. Ja, hoe is dat gegaan? Met het groeien van de vrucht in de schoot van de vrouw van Uria, groeide ook het gerucht. Mensen uit de hofkring zijn bij elkaar gekomen</w:t>
      </w:r>
      <w:r w:rsidR="00366496">
        <w:rPr>
          <w:sz w:val="28"/>
        </w:rPr>
        <w:t xml:space="preserve"> en hebben Nat</w:t>
      </w:r>
      <w:r w:rsidR="00C12AF5">
        <w:rPr>
          <w:sz w:val="28"/>
        </w:rPr>
        <w:t>h</w:t>
      </w:r>
      <w:r w:rsidR="00366496">
        <w:rPr>
          <w:sz w:val="28"/>
        </w:rPr>
        <w:t>an, de profeet, aangesproken: “</w:t>
      </w:r>
      <w:r w:rsidR="00366496" w:rsidRPr="00366496">
        <w:rPr>
          <w:sz w:val="28"/>
          <w:u w:val="single"/>
        </w:rPr>
        <w:t>jij</w:t>
      </w:r>
      <w:r w:rsidR="00366496">
        <w:rPr>
          <w:sz w:val="28"/>
        </w:rPr>
        <w:t xml:space="preserve"> moet gaan, </w:t>
      </w:r>
      <w:r w:rsidR="00366496" w:rsidRPr="00366496">
        <w:rPr>
          <w:sz w:val="28"/>
          <w:u w:val="single"/>
        </w:rPr>
        <w:t>jij</w:t>
      </w:r>
      <w:r w:rsidR="00C12AF5">
        <w:rPr>
          <w:sz w:val="28"/>
        </w:rPr>
        <w:t xml:space="preserve"> moet het de K</w:t>
      </w:r>
      <w:r w:rsidR="00366496">
        <w:rPr>
          <w:sz w:val="28"/>
        </w:rPr>
        <w:t>oning zeggen”. Zoals aan het einde van de 19</w:t>
      </w:r>
      <w:r w:rsidR="00366496" w:rsidRPr="00366496">
        <w:rPr>
          <w:sz w:val="28"/>
          <w:vertAlign w:val="superscript"/>
        </w:rPr>
        <w:t>e</w:t>
      </w:r>
      <w:r w:rsidR="00366496">
        <w:rPr>
          <w:sz w:val="28"/>
        </w:rPr>
        <w:t xml:space="preserve"> eeuw ds. </w:t>
      </w:r>
      <w:r w:rsidR="00773E10">
        <w:rPr>
          <w:sz w:val="28"/>
        </w:rPr>
        <w:t>v</w:t>
      </w:r>
      <w:r w:rsidR="00366496">
        <w:rPr>
          <w:sz w:val="28"/>
        </w:rPr>
        <w:t>an der Flier, hier in Den Haag, naar Koning Willem III werd gestuurd met de mededeling, dat het uit moest zijn met zijn geboemel en dat hij anders niet meer welkom was aan het avondmaal.</w:t>
      </w:r>
    </w:p>
    <w:p w:rsidR="00773E10" w:rsidRDefault="00366496">
      <w:pPr>
        <w:rPr>
          <w:sz w:val="28"/>
        </w:rPr>
      </w:pPr>
      <w:r>
        <w:rPr>
          <w:sz w:val="28"/>
        </w:rPr>
        <w:t xml:space="preserve">En wat doet de profeet hier? Hij vertelt een verhaaltje, een </w:t>
      </w:r>
      <w:proofErr w:type="spellStart"/>
      <w:r w:rsidR="00102E32">
        <w:rPr>
          <w:sz w:val="28"/>
        </w:rPr>
        <w:t>midrasj</w:t>
      </w:r>
      <w:proofErr w:type="spellEnd"/>
      <w:r w:rsidR="00102E32">
        <w:rPr>
          <w:sz w:val="28"/>
        </w:rPr>
        <w:t>.</w:t>
      </w:r>
      <w:r>
        <w:rPr>
          <w:sz w:val="28"/>
        </w:rPr>
        <w:t xml:space="preserve"> Heel eenvoudig. Die rijke man David en die arme man Uria, het liefste wordt gestolen door die rijke. En in zijn verontwaardiging, in zijn woede zegt Nathan: “ die man ben jij”.  In ge</w:t>
      </w:r>
      <w:r>
        <w:rPr>
          <w:rFonts w:ascii="Cambria" w:hAnsi="Cambria"/>
          <w:sz w:val="28"/>
        </w:rPr>
        <w:t>ï</w:t>
      </w:r>
      <w:r>
        <w:rPr>
          <w:sz w:val="28"/>
        </w:rPr>
        <w:t>llustreerde kinderbijbels zie je vaak Nathan afgebeeld met een enorme uitgestoken vinger, maar het is het verhaaltje zelf in die eenvoudige woorden: “jij bent het”.</w:t>
      </w:r>
      <w:r w:rsidR="00773E10">
        <w:rPr>
          <w:sz w:val="28"/>
        </w:rPr>
        <w:t xml:space="preserve"> Echtbreuk, diefstal, moord, leugen. Jij bent het. De woorden staan tussen Nathan en David in, een eeuwig moment. En dan zegt David: “ik heb gezondigd tegen de Heer”, dat is de liefde van David voor God. En dan zegt Nathan: “jij zult niet sterven”, dat is de liefde van God voor David. Dat is het primaat van de liefde, zoals wij van bisschop Michael Curry hoorden tijdens het huwelijk van Harry en Meghan. “Het kind dat geboren is, dat zal sterven”, dat hoort ook bij de liefde, het kan niet bestaan. </w:t>
      </w:r>
    </w:p>
    <w:p w:rsidR="00773E10" w:rsidRDefault="00773E10">
      <w:pPr>
        <w:rPr>
          <w:sz w:val="28"/>
        </w:rPr>
      </w:pPr>
      <w:r>
        <w:rPr>
          <w:sz w:val="28"/>
        </w:rPr>
        <w:t>David vast thuis, wil niets eten. En op de zevende dag sterft het kind en David staat op, eet weer en troost zijn vrouw Baths</w:t>
      </w:r>
      <w:r w:rsidR="00DB0AA2">
        <w:rPr>
          <w:sz w:val="28"/>
        </w:rPr>
        <w:t>é</w:t>
      </w:r>
      <w:r>
        <w:rPr>
          <w:sz w:val="28"/>
        </w:rPr>
        <w:t>ba</w:t>
      </w:r>
      <w:r w:rsidR="00DB0AA2">
        <w:rPr>
          <w:sz w:val="28"/>
        </w:rPr>
        <w:t xml:space="preserve"> </w:t>
      </w:r>
      <w:r w:rsidR="00AD4877">
        <w:rPr>
          <w:sz w:val="28"/>
        </w:rPr>
        <w:t xml:space="preserve">en zij baart </w:t>
      </w:r>
      <w:r>
        <w:rPr>
          <w:sz w:val="28"/>
        </w:rPr>
        <w:t>Salomo.</w:t>
      </w:r>
    </w:p>
    <w:p w:rsidR="00773E10" w:rsidRDefault="00773E10">
      <w:pPr>
        <w:rPr>
          <w:sz w:val="28"/>
        </w:rPr>
      </w:pPr>
      <w:r>
        <w:rPr>
          <w:sz w:val="28"/>
        </w:rPr>
        <w:t>De Heer heeft hem lief, iets dat niet voorbij gaat. Maar het zwaard zal van uw huis nimmermeer wijken. En zo is het ook gegaan. Het doet me denken aan het volgende voorval.</w:t>
      </w:r>
    </w:p>
    <w:p w:rsidR="00773E10" w:rsidRDefault="00773E10">
      <w:pPr>
        <w:rPr>
          <w:sz w:val="28"/>
        </w:rPr>
      </w:pPr>
      <w:r>
        <w:rPr>
          <w:sz w:val="28"/>
        </w:rPr>
        <w:t>Een boerenknecht die bij een boer werkte gebruikte de ene Gvd na de andere. Per dag wel 50 keer. Bij alles wat maar even niet lukte of niet naar zijn zin was, Gvd. De boer had er na een tijdje genoeg van en hij zei :” ik spreek met je af, dat je bij elke Gvd een spijker in de staldeur slaat</w:t>
      </w:r>
      <w:r w:rsidR="00C12AF5">
        <w:rPr>
          <w:sz w:val="28"/>
        </w:rPr>
        <w:t>”</w:t>
      </w:r>
      <w:r>
        <w:rPr>
          <w:sz w:val="28"/>
        </w:rPr>
        <w:t>. En na ruim een maand zat de deur helemaal vol met spijkers. “Wat nu”, vroeg de knecht. En de boer zei: “elke dag zonder Gvd zal ik er een spijker uittrekken.” Aan het eind van het jaar was de deur spijkervrij en de knecht</w:t>
      </w:r>
    </w:p>
    <w:p w:rsidR="00773E10" w:rsidRDefault="00773E10">
      <w:pPr>
        <w:rPr>
          <w:sz w:val="28"/>
        </w:rPr>
      </w:pPr>
      <w:r>
        <w:rPr>
          <w:sz w:val="28"/>
        </w:rPr>
        <w:t>heel vrolijk. Maar met Nieuwjaar kwam hij zeggen: “alle spijkergaten zitten er nog in!” “Ja”, zei de boer, “die zijn pas weg als er een nieuwe staldeur komt.”</w:t>
      </w:r>
    </w:p>
    <w:p w:rsidR="00FB04D4" w:rsidRDefault="00773E10">
      <w:pPr>
        <w:rPr>
          <w:sz w:val="28"/>
        </w:rPr>
      </w:pPr>
      <w:r>
        <w:rPr>
          <w:sz w:val="28"/>
        </w:rPr>
        <w:t>En nu wil ik kort eindigen met toch iets vrolijks, een citaat uit het laatste boekje van Nico ter Linden, “En dan dit nog,” waarin hij op zijn loopbaan terug</w:t>
      </w:r>
      <w:r w:rsidR="00FB04D4">
        <w:rPr>
          <w:sz w:val="28"/>
        </w:rPr>
        <w:t xml:space="preserve"> </w:t>
      </w:r>
      <w:r>
        <w:rPr>
          <w:sz w:val="28"/>
        </w:rPr>
        <w:t>ziet</w:t>
      </w:r>
      <w:r w:rsidR="00FB04D4">
        <w:rPr>
          <w:sz w:val="28"/>
        </w:rPr>
        <w:t xml:space="preserve">. Hij zegt: “ik heb me ingezet voor de voortgang van het grote verhaal van de Bijbel. Ik zou het ervaren als ontrouw aan de dichters in wier gedichten ik mag wonen, als een breuk met de door God begenadigde muzikanten en beeldende kunstenaars, zoals </w:t>
      </w:r>
      <w:proofErr w:type="spellStart"/>
      <w:r w:rsidR="00102E32">
        <w:rPr>
          <w:sz w:val="28"/>
        </w:rPr>
        <w:t>Bach</w:t>
      </w:r>
      <w:proofErr w:type="spellEnd"/>
      <w:r w:rsidR="00FB04D4">
        <w:rPr>
          <w:sz w:val="28"/>
        </w:rPr>
        <w:t xml:space="preserve"> en Rembrandt (vul ik nu even aan), </w:t>
      </w:r>
      <w:r w:rsidR="00102E32">
        <w:rPr>
          <w:sz w:val="28"/>
        </w:rPr>
        <w:t xml:space="preserve">- </w:t>
      </w:r>
      <w:r w:rsidR="00FB04D4">
        <w:rPr>
          <w:sz w:val="28"/>
        </w:rPr>
        <w:t xml:space="preserve">in wier </w:t>
      </w:r>
      <w:proofErr w:type="spellStart"/>
      <w:r w:rsidR="00FB04D4">
        <w:rPr>
          <w:sz w:val="28"/>
        </w:rPr>
        <w:t>g</w:t>
      </w:r>
      <w:r w:rsidR="00102E32">
        <w:rPr>
          <w:sz w:val="28"/>
        </w:rPr>
        <w:t>heselscap</w:t>
      </w:r>
      <w:proofErr w:type="spellEnd"/>
      <w:r w:rsidR="00102E32">
        <w:rPr>
          <w:sz w:val="28"/>
        </w:rPr>
        <w:t xml:space="preserve"> en de </w:t>
      </w:r>
      <w:r w:rsidR="00FB04D4">
        <w:rPr>
          <w:sz w:val="28"/>
        </w:rPr>
        <w:t xml:space="preserve">fijn </w:t>
      </w:r>
      <w:r w:rsidR="00102E32">
        <w:rPr>
          <w:sz w:val="28"/>
        </w:rPr>
        <w:t xml:space="preserve">- </w:t>
      </w:r>
      <w:r w:rsidR="00FB04D4">
        <w:rPr>
          <w:sz w:val="28"/>
        </w:rPr>
        <w:t>het mij is vergund te verkeren.</w:t>
      </w:r>
    </w:p>
    <w:p w:rsidR="00773E10" w:rsidRPr="00FB04D4" w:rsidRDefault="00FB04D4">
      <w:pPr>
        <w:rPr>
          <w:sz w:val="28"/>
        </w:rPr>
      </w:pPr>
      <w:r>
        <w:rPr>
          <w:sz w:val="28"/>
        </w:rPr>
        <w:t xml:space="preserve">Daarbij komt dat je in de loop van de jaren een wonderlijke ervaring rijker wordt: </w:t>
      </w:r>
      <w:r w:rsidRPr="00FB04D4">
        <w:rPr>
          <w:sz w:val="28"/>
          <w:u w:val="single"/>
        </w:rPr>
        <w:t>jij</w:t>
      </w:r>
      <w:r>
        <w:rPr>
          <w:sz w:val="28"/>
          <w:u w:val="single"/>
        </w:rPr>
        <w:t xml:space="preserve"> </w:t>
      </w:r>
      <w:r w:rsidRPr="00FB04D4">
        <w:rPr>
          <w:sz w:val="28"/>
        </w:rPr>
        <w:t>draagt</w:t>
      </w:r>
      <w:r>
        <w:rPr>
          <w:sz w:val="28"/>
        </w:rPr>
        <w:t xml:space="preserve"> niet alleen het ambt, het ambt – en dat is leuk voor het bestuur – het ambt aller gelovigen draagt ook </w:t>
      </w:r>
      <w:r w:rsidRPr="00FB04D4">
        <w:rPr>
          <w:sz w:val="28"/>
          <w:u w:val="single"/>
        </w:rPr>
        <w:t>jou</w:t>
      </w:r>
      <w:r>
        <w:rPr>
          <w:sz w:val="28"/>
        </w:rPr>
        <w:t xml:space="preserve">. Het voert je naar grazige weiden en het houdt je bij de les.”                                                            </w:t>
      </w:r>
    </w:p>
    <w:p w:rsidR="00DB0AA2" w:rsidRDefault="00DB0AA2">
      <w:pPr>
        <w:rPr>
          <w:b/>
          <w:sz w:val="32"/>
        </w:rPr>
      </w:pPr>
    </w:p>
    <w:p w:rsidR="00DB0AA2" w:rsidRDefault="00DB0AA2">
      <w:pPr>
        <w:rPr>
          <w:b/>
          <w:sz w:val="32"/>
        </w:rPr>
      </w:pPr>
      <w:r w:rsidRPr="00DB0AA2">
        <w:rPr>
          <w:b/>
          <w:sz w:val="32"/>
        </w:rPr>
        <w:t>Voorbeden</w:t>
      </w:r>
    </w:p>
    <w:p w:rsidR="00DB0AA2" w:rsidRDefault="00DB0AA2">
      <w:pPr>
        <w:rPr>
          <w:sz w:val="28"/>
        </w:rPr>
      </w:pPr>
      <w:r w:rsidRPr="00DB0AA2">
        <w:rPr>
          <w:sz w:val="28"/>
        </w:rPr>
        <w:t>Hoe gaat ons leven verder als Gij niet op ons toekomt</w:t>
      </w:r>
      <w:r>
        <w:rPr>
          <w:sz w:val="28"/>
        </w:rPr>
        <w:t xml:space="preserve"> als Gij ons niet inhaalt  op onze heilloze wegen en ons niet stoort in onze eigenzinnige gedachten en kolderieke dagdromen? Met U te wandelen over hoogten en door diepten heen, in geluk en in ang</w:t>
      </w:r>
      <w:r w:rsidR="00AD4877">
        <w:rPr>
          <w:sz w:val="28"/>
        </w:rPr>
        <w:t>st en vrees op een oponthoud zo</w:t>
      </w:r>
      <w:r>
        <w:rPr>
          <w:sz w:val="28"/>
        </w:rPr>
        <w:t>a</w:t>
      </w:r>
      <w:r w:rsidR="00AD4877">
        <w:rPr>
          <w:sz w:val="28"/>
        </w:rPr>
        <w:t>l</w:t>
      </w:r>
      <w:r>
        <w:rPr>
          <w:sz w:val="28"/>
        </w:rPr>
        <w:t>s vanmorgen op de eerste dag van de week.</w:t>
      </w:r>
    </w:p>
    <w:p w:rsidR="00DB0AA2" w:rsidRDefault="00DB0AA2">
      <w:pPr>
        <w:rPr>
          <w:rFonts w:ascii="Cambria" w:hAnsi="Cambria"/>
          <w:sz w:val="28"/>
        </w:rPr>
      </w:pPr>
      <w:r>
        <w:rPr>
          <w:sz w:val="28"/>
        </w:rPr>
        <w:t>Nu gaan onze voorbeden in de eerste plaats uit naar mensen groot en klein, die in de wereld getuige zijn van uw tegenwoordigheid, tegendraads aan het vanzelfsprekende, worden uitgelachen</w:t>
      </w:r>
      <w:r w:rsidR="00AD4877">
        <w:rPr>
          <w:sz w:val="28"/>
        </w:rPr>
        <w:t>,</w:t>
      </w:r>
      <w:r>
        <w:rPr>
          <w:sz w:val="28"/>
        </w:rPr>
        <w:t xml:space="preserve"> verdacht en monddood gemaakt. Uw volk Isra</w:t>
      </w:r>
      <w:r>
        <w:rPr>
          <w:rFonts w:ascii="Cambria" w:hAnsi="Cambria"/>
          <w:sz w:val="28"/>
        </w:rPr>
        <w:t>ël, uw eerste liefde, de kerk waarmee Gij door uw Heilige Geest een wankel geheel hebt gemaakt en toch peiler des waarheid.</w:t>
      </w:r>
    </w:p>
    <w:p w:rsidR="00DB0AA2" w:rsidRDefault="00DB0AA2">
      <w:pPr>
        <w:rPr>
          <w:rFonts w:ascii="Cambria" w:hAnsi="Cambria"/>
          <w:sz w:val="28"/>
        </w:rPr>
      </w:pPr>
      <w:r>
        <w:rPr>
          <w:rFonts w:ascii="Cambria" w:hAnsi="Cambria"/>
          <w:sz w:val="28"/>
        </w:rPr>
        <w:t xml:space="preserve">Zo bidden wij voor onszelf als gemeente, een luchtdicht clubje als Gij het niet wekelijks, ja dagelijks openbreekt. </w:t>
      </w:r>
    </w:p>
    <w:p w:rsidR="00C12AF5" w:rsidRDefault="00DB0AA2">
      <w:pPr>
        <w:rPr>
          <w:rFonts w:ascii="Cambria" w:hAnsi="Cambria"/>
          <w:sz w:val="28"/>
        </w:rPr>
      </w:pPr>
      <w:r>
        <w:rPr>
          <w:rFonts w:ascii="Cambria" w:hAnsi="Cambria"/>
          <w:sz w:val="28"/>
        </w:rPr>
        <w:t xml:space="preserve">Wij </w:t>
      </w:r>
      <w:r w:rsidR="00C12AF5">
        <w:rPr>
          <w:rFonts w:ascii="Cambria" w:hAnsi="Cambria"/>
          <w:sz w:val="28"/>
        </w:rPr>
        <w:t xml:space="preserve">bidden voor de zieken en de </w:t>
      </w:r>
      <w:proofErr w:type="spellStart"/>
      <w:r w:rsidR="00C12AF5">
        <w:rPr>
          <w:rFonts w:ascii="Cambria" w:hAnsi="Cambria"/>
          <w:sz w:val="28"/>
        </w:rPr>
        <w:t>rouwenden</w:t>
      </w:r>
      <w:proofErr w:type="spellEnd"/>
      <w:r w:rsidR="00C12AF5">
        <w:rPr>
          <w:rFonts w:ascii="Cambria" w:hAnsi="Cambria"/>
          <w:sz w:val="28"/>
        </w:rPr>
        <w:t xml:space="preserve"> in ons midden, wij noemen de namen van …….. en wij bidden U voor het Aandachtscentrum (diaconale collecte), voor hen die de mensen ontvangen en aandacht geven en voor hen die binnen komen lopen en om aandachtvragen, voor hen die op hun eentje zijn.</w:t>
      </w:r>
    </w:p>
    <w:p w:rsidR="00FE0BA3" w:rsidRPr="00DB0AA2" w:rsidRDefault="00C12AF5">
      <w:pPr>
        <w:rPr>
          <w:sz w:val="28"/>
        </w:rPr>
      </w:pPr>
      <w:r>
        <w:rPr>
          <w:rFonts w:ascii="Cambria" w:hAnsi="Cambria"/>
          <w:sz w:val="28"/>
        </w:rPr>
        <w:t xml:space="preserve">En dan vatten wij al onze lof en dank en onze </w:t>
      </w:r>
      <w:proofErr w:type="spellStart"/>
      <w:r>
        <w:rPr>
          <w:rFonts w:ascii="Cambria" w:hAnsi="Cambria"/>
          <w:sz w:val="28"/>
        </w:rPr>
        <w:t>smekingen</w:t>
      </w:r>
      <w:proofErr w:type="spellEnd"/>
      <w:r w:rsidR="00AD4877">
        <w:rPr>
          <w:rFonts w:ascii="Cambria" w:hAnsi="Cambria"/>
          <w:sz w:val="28"/>
        </w:rPr>
        <w:t xml:space="preserve"> samen </w:t>
      </w:r>
      <w:r>
        <w:rPr>
          <w:rFonts w:ascii="Cambria" w:hAnsi="Cambria"/>
          <w:sz w:val="28"/>
        </w:rPr>
        <w:t>in het gebed dat uw zoon met ons bidt….</w:t>
      </w:r>
    </w:p>
    <w:sectPr w:rsidR="00FE0BA3" w:rsidRPr="00DB0AA2" w:rsidSect="00712A7E">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12A7E"/>
    <w:rsid w:val="00102E32"/>
    <w:rsid w:val="00203807"/>
    <w:rsid w:val="002B7409"/>
    <w:rsid w:val="00366496"/>
    <w:rsid w:val="00712A7E"/>
    <w:rsid w:val="00773E10"/>
    <w:rsid w:val="00842B9B"/>
    <w:rsid w:val="00AD4877"/>
    <w:rsid w:val="00BB1FBE"/>
    <w:rsid w:val="00BD3992"/>
    <w:rsid w:val="00C12AF5"/>
    <w:rsid w:val="00C650C3"/>
    <w:rsid w:val="00DB0AA2"/>
    <w:rsid w:val="00FB04D4"/>
    <w:rsid w:val="00FE0BA3"/>
  </w:rsids>
  <m:mathPr>
    <m:mathFont m:val="Impac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B3236"/>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Koptekst">
    <w:name w:val="header"/>
    <w:basedOn w:val="Normaal"/>
    <w:link w:val="KoptekstTeken"/>
    <w:uiPriority w:val="99"/>
    <w:semiHidden/>
    <w:unhideWhenUsed/>
    <w:rsid w:val="00712A7E"/>
    <w:pPr>
      <w:tabs>
        <w:tab w:val="center" w:pos="4703"/>
        <w:tab w:val="right" w:pos="9406"/>
      </w:tabs>
    </w:pPr>
  </w:style>
  <w:style w:type="character" w:customStyle="1" w:styleId="KoptekstTeken">
    <w:name w:val="Koptekst Teken"/>
    <w:basedOn w:val="Standaardalinea-lettertype"/>
    <w:link w:val="Koptekst"/>
    <w:uiPriority w:val="99"/>
    <w:semiHidden/>
    <w:rsid w:val="00712A7E"/>
  </w:style>
  <w:style w:type="paragraph" w:styleId="Voettekst">
    <w:name w:val="footer"/>
    <w:basedOn w:val="Normaal"/>
    <w:link w:val="VoettekstTeken"/>
    <w:uiPriority w:val="99"/>
    <w:semiHidden/>
    <w:unhideWhenUsed/>
    <w:rsid w:val="00712A7E"/>
    <w:pPr>
      <w:tabs>
        <w:tab w:val="center" w:pos="4703"/>
        <w:tab w:val="right" w:pos="9406"/>
      </w:tabs>
    </w:pPr>
  </w:style>
  <w:style w:type="character" w:customStyle="1" w:styleId="VoettekstTeken">
    <w:name w:val="Voettekst Teken"/>
    <w:basedOn w:val="Standaardalinea-lettertype"/>
    <w:link w:val="Voettekst"/>
    <w:uiPriority w:val="99"/>
    <w:semiHidden/>
    <w:rsid w:val="00712A7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2054</Words>
  <Characters>11712</Characters>
  <Application>Microsoft Macintosh Word</Application>
  <DocSecurity>0</DocSecurity>
  <Lines>97</Lines>
  <Paragraphs>23</Paragraphs>
  <ScaleCrop>false</ScaleCrop>
  <LinksUpToDate>false</LinksUpToDate>
  <CharactersWithSpaces>14383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Hotke</dc:creator>
  <cp:keywords/>
  <cp:lastModifiedBy>Alexandra Hotke</cp:lastModifiedBy>
  <cp:revision>2</cp:revision>
  <dcterms:created xsi:type="dcterms:W3CDTF">2018-06-19T16:20:00Z</dcterms:created>
  <dcterms:modified xsi:type="dcterms:W3CDTF">2018-06-19T16:20:00Z</dcterms:modified>
</cp:coreProperties>
</file>